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83F6" w14:textId="6C0B77B7" w:rsidR="00822CFF" w:rsidRDefault="00822CFF"/>
    <w:p w14:paraId="3B20F9A3" w14:textId="2D7291DA" w:rsidR="00822CFF" w:rsidRPr="00822CFF" w:rsidRDefault="00822CFF" w:rsidP="0080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AVVISO PUBBLICO PER L'ISTANZA DI ACCESSO AL CONTRIBUTO UNA TANTUM PER IL TRASPORTO SCOLASTICO IN FAVORE DI ALUNNI CON DISABILITA' FREQUENTANTI LE SCUOLE DELL'INFANZIA, SCUOLE PRIMARIE O SECONDARIE DI PRIMO GRADO PER L'A.S. 2024/2025.</w:t>
      </w:r>
    </w:p>
    <w:p w14:paraId="7B15ACC4" w14:textId="70448C73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esecuzione alla Deliberazione di Giunta Comunale n. </w:t>
      </w:r>
      <w:r w:rsidR="005A16D4" w:rsidRPr="005A16D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C35C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</w:t>
      </w: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Determinazione n. del</w:t>
      </w:r>
      <w:r w:rsidR="005A16D4" w:rsidRPr="005A16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</w:t>
      </w: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991D125" w14:textId="77777777" w:rsidR="00822CFF" w:rsidRPr="00822CFF" w:rsidRDefault="00822CFF" w:rsidP="00E45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RENDE NΟΤΟ</w:t>
      </w:r>
    </w:p>
    <w:p w14:paraId="3CF82F09" w14:textId="7777777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CFF">
        <w:rPr>
          <w:rFonts w:ascii="Times New Roman" w:hAnsi="Times New Roman" w:cs="Times New Roman"/>
          <w:sz w:val="24"/>
          <w:szCs w:val="24"/>
        </w:rPr>
        <w:t xml:space="preserve">che il Comune di Dugenta intende ripartire le risorse trasferite con Decreto Interministeriale del 10 gennaio 2024, mediante l'assegnazione di un contributo economico una tantum a titolo di rimborso alle famiglie che trasportano alunni con disabilità fisica, psichica, sensoriale o plurima che frequentano la scuola dell'infanzia, la scuola primaria e secondaria di primo grado residenti nel Comune di Dugenta, al fine di favorire la regolare frequenza scolastica e, più in generale, il diritto allo studio. </w:t>
      </w:r>
    </w:p>
    <w:p w14:paraId="3F44AE40" w14:textId="152B661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presente Avviso per sopraggiunti motivi potrà essere modificato, integrato, revocato o prorogato dall'Amministrazione Comunale, a suo insindacabile giudizio.   </w:t>
      </w:r>
    </w:p>
    <w:p w14:paraId="48DDACA2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DESTINATARI DEL CONTRIBUTO</w:t>
      </w:r>
    </w:p>
    <w:p w14:paraId="7B34A574" w14:textId="7777777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destinatari del contributo sono studenti affetti da disabilità fisica, psichica, sensoriale o plurima che presentano una compromissione dell'autonomia, residenti nel territorio del Comune di Dugenta e frequentanti la scuola dell'infanzia, scuola primaria, scuola secondaria di primo grado.   </w:t>
      </w:r>
    </w:p>
    <w:p w14:paraId="2DBC54D8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ISTANZA PER LA CONCESSIONE DEL CONTRIBUTO</w:t>
      </w:r>
    </w:p>
    <w:p w14:paraId="2D0FA621" w14:textId="7777777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Può presentare istanza per il riconoscimento del contributo il genitore/tutore/esercente potestà genitoriale dell'alunno con disabilità fisica, psichica, sensoriale o plurima rispettando i seguenti requisiti:</w:t>
      </w:r>
    </w:p>
    <w:p w14:paraId="4C651AA7" w14:textId="77777777" w:rsidR="00822CFF" w:rsidRPr="00822CFF" w:rsidRDefault="00822CFF" w:rsidP="00822C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residenza nel Comune di Dugenta (il requisito di residenza dovrà essere posseduto sia dal genitore/tutore/esercente potestà genitoriale sia dall'alunno con disabilità);   </w:t>
      </w:r>
    </w:p>
    <w:p w14:paraId="5DBC4A43" w14:textId="68A5460C" w:rsidR="00822CFF" w:rsidRPr="00822CFF" w:rsidRDefault="00822CFF" w:rsidP="00822C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alunno in possesso di disabilità certificata ai sensi della L. 104/1992 e ss.mm.ii</w:t>
      </w:r>
      <w:r w:rsidR="004A014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(art. 3 comma 1 o comma 3) per disabilità fisica/psichica/sensoriale o plurima;   </w:t>
      </w:r>
    </w:p>
    <w:p w14:paraId="1B79E520" w14:textId="77777777" w:rsidR="00822CFF" w:rsidRPr="00822CFF" w:rsidRDefault="00822CFF" w:rsidP="00822C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iscrizione, per l'anno scolastico 2024/2025, ad una delle seguenti scuole: </w:t>
      </w:r>
    </w:p>
    <w:p w14:paraId="2E57CEF9" w14:textId="77777777" w:rsidR="00822CFF" w:rsidRPr="00822CFF" w:rsidRDefault="00822CFF" w:rsidP="002061CE">
      <w:pPr>
        <w:numPr>
          <w:ilvl w:val="1"/>
          <w:numId w:val="1"/>
        </w:numPr>
        <w:tabs>
          <w:tab w:val="clear" w:pos="108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scuola dell'infanzia;   </w:t>
      </w:r>
    </w:p>
    <w:p w14:paraId="79ABF1D5" w14:textId="77777777" w:rsidR="00822CFF" w:rsidRPr="00822CFF" w:rsidRDefault="00822CFF" w:rsidP="002061CE">
      <w:pPr>
        <w:numPr>
          <w:ilvl w:val="1"/>
          <w:numId w:val="1"/>
        </w:numPr>
        <w:tabs>
          <w:tab w:val="clear" w:pos="108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b) scuola primaria;</w:t>
      </w:r>
    </w:p>
    <w:p w14:paraId="54696E3D" w14:textId="77777777" w:rsidR="00822CFF" w:rsidRPr="00822CFF" w:rsidRDefault="00822CFF" w:rsidP="002061CE">
      <w:pPr>
        <w:numPr>
          <w:ilvl w:val="1"/>
          <w:numId w:val="1"/>
        </w:numPr>
        <w:tabs>
          <w:tab w:val="clear" w:pos="1080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c) scuola secondaria di primo grado.</w:t>
      </w:r>
    </w:p>
    <w:p w14:paraId="6BB70FB8" w14:textId="44BFDEC9" w:rsidR="00822CFF" w:rsidRPr="00822CFF" w:rsidRDefault="003C55FD" w:rsidP="00822C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22CFF"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studente affetto da disabilità</w:t>
      </w:r>
      <w:r w:rsidR="00822CFF"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compresa tra i 3 e i 14 anni.</w:t>
      </w:r>
    </w:p>
    <w:p w14:paraId="68E305D2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DOCUMENTI DA PRODURRE</w:t>
      </w:r>
    </w:p>
    <w:p w14:paraId="68632C6B" w14:textId="7777777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tale istanza, pena la non ammissibilità della stessa, dovranno essere allegati:</w:t>
      </w:r>
    </w:p>
    <w:p w14:paraId="3FABEAA0" w14:textId="77777777" w:rsidR="00822CFF" w:rsidRPr="00822CFF" w:rsidRDefault="00822CFF" w:rsidP="00822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del documento di identità del genitore/tutore/esercente potestà genitoriale dell'alunno con disabilità;   </w:t>
      </w:r>
    </w:p>
    <w:p w14:paraId="4154C93A" w14:textId="77777777" w:rsidR="00822CFF" w:rsidRPr="00822CFF" w:rsidRDefault="00822CFF" w:rsidP="00822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copia del documento di identità o, in mancanza di quest'ultimo, copia della tessera sanitaria dell'alunno con disabilità;</w:t>
      </w:r>
    </w:p>
    <w:p w14:paraId="6CB88C63" w14:textId="77777777" w:rsidR="00822CFF" w:rsidRPr="00822CFF" w:rsidRDefault="00822CFF" w:rsidP="00822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cittadini extracomunitari copia del permesso di soggiorno o carta di soggiorno in corso di validità o ricevuta attestante l'avvenuta presentazione della richiesta di permesso;</w:t>
      </w:r>
    </w:p>
    <w:p w14:paraId="7EEE9564" w14:textId="77777777" w:rsidR="00822CFF" w:rsidRPr="00822CFF" w:rsidRDefault="00822CFF" w:rsidP="00822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certificazione dell'Istituzione Scolastica attestante l'iscrizione e la frequenza per l'anno scolastico 2024/2025 ad una delle seguenti scuole: scuola dell'infanzia, scuola primaria, scuola secondaria di primo grado;</w:t>
      </w:r>
    </w:p>
    <w:p w14:paraId="21E61F08" w14:textId="77777777" w:rsidR="00822CFF" w:rsidRPr="00822CFF" w:rsidRDefault="00822CFF" w:rsidP="00822C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certificato di disabilità ai sensi della L. 104/92 dal quale si evince il tipo di disabilità (fisica, psichica, sensoriale, plurima) e il grado della stessa;</w:t>
      </w:r>
    </w:p>
    <w:p w14:paraId="14413992" w14:textId="7777777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sussistenza dei requisiti dichiarati potrà essere oggetto, ai sensi D.P.R. n. 445/2000 e </w:t>
      </w:r>
      <w:proofErr w:type="gramStart"/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gramEnd"/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controlli da parte del Comune di Dugenta, con assunzione in capo al dichiarante della responsabilità penale per il reato di cui all'art. 495 c.p. in caso di falso.   </w:t>
      </w:r>
    </w:p>
    <w:p w14:paraId="254A4A57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L'Amministrazione non ammette, in fase istruttoria, integrazioni e la domanda non completa in tutti i dati richiesti sarà esclusa.</w:t>
      </w:r>
    </w:p>
    <w:p w14:paraId="2E12BD34" w14:textId="7777777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 di Dugenta non risponde, pertanto, dell'esclusione della domanda dovuta ad errori nella compilazione e/o omissioni che al momento del caricamento dei dati impediscano la valutazione della domanda ai fini del bando in parola.</w:t>
      </w:r>
    </w:p>
    <w:p w14:paraId="1FF14650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MODALITÀ DI EROGAZIONE DEL CONTRIBUTO</w:t>
      </w:r>
    </w:p>
    <w:p w14:paraId="06233D6A" w14:textId="77777777" w:rsidR="00822CFF" w:rsidRPr="00822CFF" w:rsidRDefault="00822CFF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contributo sarà erogato sul C.C. indicato dall'istante la cui domanda sarà ritenuta conforme a quanto prescritto nel presente avviso.   </w:t>
      </w:r>
    </w:p>
    <w:p w14:paraId="10F7B087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MODALITÀ DI PRESENTAZIONE DELLA DOMANDA</w:t>
      </w:r>
    </w:p>
    <w:p w14:paraId="093BD42F" w14:textId="62B51F47" w:rsidR="00822CFF" w:rsidRPr="00822CFF" w:rsidRDefault="004A0145" w:rsidP="00822C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822CFF"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a domanda per l'ammissione al contributo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2CFF"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dovrà essere presentata dal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15</w:t>
      </w:r>
      <w:r w:rsid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2025</w:t>
      </w:r>
      <w:r w:rsidR="00822CFF"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entro le ore </w:t>
      </w:r>
      <w:r w:rsid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12.00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25</w:t>
      </w:r>
      <w:r w:rsid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r w:rsid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2025 </w:t>
      </w:r>
      <w:r w:rsidR="001903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22CFF"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dovrà contenere tutta la richiesta documentazione.   </w:t>
      </w:r>
    </w:p>
    <w:p w14:paraId="268AC39F" w14:textId="2417C3A7" w:rsidR="00822CFF" w:rsidRDefault="00822CFF" w:rsidP="004A0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potrà essere presentata a mano presso l'Ufficio protocollo del Comune oppure all'indirizzo pec: protocollo.dugenta.bn@pcert.it</w:t>
      </w:r>
    </w:p>
    <w:p w14:paraId="75645F63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CAUSE DI ESCLUSIONE</w:t>
      </w:r>
    </w:p>
    <w:p w14:paraId="26AC4038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Non saranno ammesse:</w:t>
      </w:r>
    </w:p>
    <w:p w14:paraId="39286382" w14:textId="77777777" w:rsidR="00822CFF" w:rsidRPr="00822CFF" w:rsidRDefault="00822CFF" w:rsidP="00822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domande incomplete;   </w:t>
      </w:r>
    </w:p>
    <w:p w14:paraId="5D7E50C9" w14:textId="77777777" w:rsidR="00822CFF" w:rsidRPr="00822CFF" w:rsidRDefault="00822CFF" w:rsidP="00822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 presentate oltre il termine prescritto;</w:t>
      </w:r>
    </w:p>
    <w:p w14:paraId="51EE11B3" w14:textId="77777777" w:rsidR="00822CFF" w:rsidRPr="00822CFF" w:rsidRDefault="00822CFF" w:rsidP="00822C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 che presentano dichiarazioni false, mendaci.</w:t>
      </w:r>
    </w:p>
    <w:p w14:paraId="3529E256" w14:textId="77777777" w:rsidR="00822CFF" w:rsidRPr="00822CFF" w:rsidRDefault="00822CFF" w:rsidP="00822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2C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CONTROLLI</w:t>
      </w:r>
    </w:p>
    <w:p w14:paraId="1427E2E2" w14:textId="73882E48" w:rsidR="00822CFF" w:rsidRDefault="00822CFF" w:rsidP="002061CE">
      <w:pPr>
        <w:pStyle w:val="NormaleWeb"/>
        <w:jc w:val="both"/>
      </w:pPr>
      <w:r>
        <w:t xml:space="preserve">Il Comune di Dugenta si riserva di effettuare controlli sulla veridicità delle dichiarazioni rese dai richiedenti e di verificare periodicamente la permanenza delle condizioni che hanno dato luogo alla concessione del beneficio. </w:t>
      </w:r>
    </w:p>
    <w:p w14:paraId="0B49EA6F" w14:textId="77777777" w:rsidR="004A0145" w:rsidRDefault="00822CFF" w:rsidP="002061CE">
      <w:pPr>
        <w:pStyle w:val="NormaleWeb"/>
        <w:jc w:val="both"/>
      </w:pPr>
      <w:r>
        <w:t xml:space="preserve">In caso di accertamento di dichiarazioni non veritiere in merito all'esistenza dei requisiti, l'Amministrazione comunale provvede a dichiarare la decadenza dal beneficio concesso dal momento </w:t>
      </w:r>
      <w:r>
        <w:lastRenderedPageBreak/>
        <w:t>della perdita dei requisiti con decorrenza dall'inizio della fruizione del beneficio e segnalazione agli organi competenti.</w:t>
      </w:r>
    </w:p>
    <w:p w14:paraId="5937B205" w14:textId="2DB351E2" w:rsidR="00822CFF" w:rsidRDefault="00822CFF" w:rsidP="002061CE">
      <w:pPr>
        <w:pStyle w:val="NormaleWeb"/>
        <w:jc w:val="both"/>
      </w:pPr>
      <w:r>
        <w:t xml:space="preserve">Il comune provvederà, inoltre, al recupero del contributo erogato, oltre ad interessi di legge ed eventuali altre spese. </w:t>
      </w:r>
      <w:r>
        <w:rPr>
          <w:rStyle w:val="button-container"/>
        </w:rPr>
        <w:t xml:space="preserve">  </w:t>
      </w:r>
    </w:p>
    <w:p w14:paraId="48B55351" w14:textId="77777777" w:rsidR="00822CFF" w:rsidRDefault="00822CFF" w:rsidP="002061CE">
      <w:pPr>
        <w:pStyle w:val="NormaleWeb"/>
        <w:jc w:val="both"/>
      </w:pPr>
      <w:r>
        <w:t xml:space="preserve">Si rammenta che, ai sensi dell'art. 76 del D.P.R. 445/2000, chiunque rilascia dichiarazioni mendaci, forma atti falsi o ne fa uso nei casi previsti dal Testo Unico è punito ai sensi del Codice penale e dalle leggi speciali in materia. </w:t>
      </w:r>
    </w:p>
    <w:p w14:paraId="0EFC915C" w14:textId="77777777" w:rsidR="00822CFF" w:rsidRDefault="00822CFF"/>
    <w:sectPr w:rsidR="00822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2720"/>
    <w:multiLevelType w:val="multilevel"/>
    <w:tmpl w:val="8076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80ACB"/>
    <w:multiLevelType w:val="multilevel"/>
    <w:tmpl w:val="754E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74FB6"/>
    <w:multiLevelType w:val="multilevel"/>
    <w:tmpl w:val="88F0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42C0A"/>
    <w:multiLevelType w:val="multilevel"/>
    <w:tmpl w:val="7520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47CEF"/>
    <w:multiLevelType w:val="multilevel"/>
    <w:tmpl w:val="4D924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71EC5"/>
    <w:multiLevelType w:val="multilevel"/>
    <w:tmpl w:val="46FA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0494D"/>
    <w:multiLevelType w:val="multilevel"/>
    <w:tmpl w:val="9068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93968">
    <w:abstractNumId w:val="4"/>
  </w:num>
  <w:num w:numId="2" w16cid:durableId="2021853099">
    <w:abstractNumId w:val="2"/>
  </w:num>
  <w:num w:numId="3" w16cid:durableId="2044940575">
    <w:abstractNumId w:val="0"/>
  </w:num>
  <w:num w:numId="4" w16cid:durableId="1732733588">
    <w:abstractNumId w:val="6"/>
  </w:num>
  <w:num w:numId="5" w16cid:durableId="582183213">
    <w:abstractNumId w:val="1"/>
  </w:num>
  <w:num w:numId="6" w16cid:durableId="759104755">
    <w:abstractNumId w:val="3"/>
  </w:num>
  <w:num w:numId="7" w16cid:durableId="1309747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FF"/>
    <w:rsid w:val="00074A38"/>
    <w:rsid w:val="00141703"/>
    <w:rsid w:val="00167F31"/>
    <w:rsid w:val="001903EA"/>
    <w:rsid w:val="002061CE"/>
    <w:rsid w:val="002D2791"/>
    <w:rsid w:val="003C55FD"/>
    <w:rsid w:val="004A0145"/>
    <w:rsid w:val="005A16D4"/>
    <w:rsid w:val="00741D6B"/>
    <w:rsid w:val="0080152A"/>
    <w:rsid w:val="00822CFF"/>
    <w:rsid w:val="00C35C3C"/>
    <w:rsid w:val="00D561E5"/>
    <w:rsid w:val="00E10C81"/>
    <w:rsid w:val="00E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2167"/>
  <w15:chartTrackingRefBased/>
  <w15:docId w15:val="{5AC8DFC2-BBAC-4345-A0EC-4CF8495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2CFF"/>
    <w:rPr>
      <w:b/>
      <w:bCs/>
    </w:rPr>
  </w:style>
  <w:style w:type="character" w:customStyle="1" w:styleId="button-container">
    <w:name w:val="button-container"/>
    <w:basedOn w:val="Carpredefinitoparagrafo"/>
    <w:rsid w:val="00822CFF"/>
  </w:style>
  <w:style w:type="character" w:styleId="Enfasicorsivo">
    <w:name w:val="Emphasis"/>
    <w:basedOn w:val="Carpredefinitoparagrafo"/>
    <w:uiPriority w:val="20"/>
    <w:qFormat/>
    <w:rsid w:val="00D56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 Fabio (App.sc.q.s.)</dc:creator>
  <cp:keywords/>
  <dc:description/>
  <cp:lastModifiedBy>SegretarioPiscitelli</cp:lastModifiedBy>
  <cp:revision>8</cp:revision>
  <dcterms:created xsi:type="dcterms:W3CDTF">2025-05-03T08:16:00Z</dcterms:created>
  <dcterms:modified xsi:type="dcterms:W3CDTF">2025-05-13T11:02:00Z</dcterms:modified>
</cp:coreProperties>
</file>